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674BB1" w14:textId="77777777" w:rsidR="00B65584" w:rsidRDefault="00000000">
      <w:pPr>
        <w:spacing w:after="80"/>
      </w:pPr>
      <w:r>
        <w:rPr>
          <w:b/>
          <w:color w:val="0B2545"/>
          <w:sz w:val="46"/>
        </w:rPr>
        <w:t xml:space="preserve">HUB75 </w:t>
      </w:r>
      <w:r>
        <w:rPr>
          <w:b/>
          <w:color w:val="0B2545"/>
          <w:sz w:val="46"/>
        </w:rPr>
        <w:t>接线指南</w:t>
      </w:r>
    </w:p>
    <w:p w14:paraId="7ECFB5C4" w14:textId="77777777" w:rsidR="00B65584" w:rsidRDefault="00000000">
      <w:pPr>
        <w:spacing w:after="280"/>
      </w:pPr>
      <w:r>
        <w:rPr>
          <w:color w:val="52616B"/>
          <w:sz w:val="25"/>
        </w:rPr>
        <w:t>核桃派</w:t>
      </w:r>
      <w:r>
        <w:rPr>
          <w:color w:val="52616B"/>
          <w:sz w:val="25"/>
        </w:rPr>
        <w:t xml:space="preserve"> ZeroW + RGB-Matrix-P3-64x64-F</w:t>
      </w:r>
      <w:r>
        <w:rPr>
          <w:color w:val="52616B"/>
          <w:sz w:val="25"/>
        </w:rPr>
        <w:t>｜首次上电前人工检查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65584" w14:paraId="3645DF11" w14:textId="77777777">
        <w:tc>
          <w:tcPr>
            <w:tcW w:w="9360" w:type="dxa"/>
            <w:shd w:val="clear" w:color="auto" w:fill="FFF3E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17D12C6" w14:textId="77777777" w:rsidR="00B65584" w:rsidRDefault="00000000">
            <w:pPr>
              <w:spacing w:after="0" w:line="264" w:lineRule="auto"/>
              <w:rPr>
                <w:lang w:eastAsia="zh-CN"/>
              </w:rPr>
            </w:pPr>
            <w:r>
              <w:rPr>
                <w:b/>
                <w:color w:val="BF360C"/>
                <w:lang w:eastAsia="zh-CN"/>
              </w:rPr>
              <w:t>必须全部断电后接线：拔掉核桃派</w:t>
            </w:r>
            <w:r>
              <w:rPr>
                <w:b/>
                <w:color w:val="BF360C"/>
                <w:lang w:eastAsia="zh-CN"/>
              </w:rPr>
              <w:t xml:space="preserve"> USB-C</w:t>
            </w:r>
            <w:r>
              <w:rPr>
                <w:b/>
                <w:color w:val="BF360C"/>
                <w:lang w:eastAsia="zh-CN"/>
              </w:rPr>
              <w:t>，关闭屏幕</w:t>
            </w:r>
            <w:r>
              <w:rPr>
                <w:b/>
                <w:color w:val="BF360C"/>
                <w:lang w:eastAsia="zh-CN"/>
              </w:rPr>
              <w:t xml:space="preserve"> 5V</w:t>
            </w:r>
            <w:r>
              <w:rPr>
                <w:b/>
                <w:color w:val="BF360C"/>
                <w:lang w:eastAsia="zh-CN"/>
              </w:rPr>
              <w:t>。不得带电插拔；本阶段不连接</w:t>
            </w:r>
            <w:r>
              <w:rPr>
                <w:b/>
                <w:color w:val="BF360C"/>
                <w:lang w:eastAsia="zh-CN"/>
              </w:rPr>
              <w:t xml:space="preserve"> ADC</w:t>
            </w:r>
            <w:r>
              <w:rPr>
                <w:b/>
                <w:color w:val="BF360C"/>
                <w:lang w:eastAsia="zh-CN"/>
              </w:rPr>
              <w:t>。</w:t>
            </w:r>
          </w:p>
        </w:tc>
      </w:tr>
    </w:tbl>
    <w:p w14:paraId="318B5E4D" w14:textId="77777777" w:rsidR="00B65584" w:rsidRDefault="00000000">
      <w:pPr>
        <w:pStyle w:val="1"/>
      </w:pPr>
      <w:proofErr w:type="spellStart"/>
      <w:r>
        <w:t>固定边界</w:t>
      </w:r>
      <w:proofErr w:type="spellEnd"/>
    </w:p>
    <w:p w14:paraId="4AAD8E15" w14:textId="77777777" w:rsidR="00B65584" w:rsidRDefault="00000000">
      <w:pPr>
        <w:pStyle w:val="a0"/>
        <w:rPr>
          <w:lang w:eastAsia="zh-CN"/>
        </w:rPr>
      </w:pPr>
      <w:r>
        <w:rPr>
          <w:color w:val="000000"/>
          <w:lang w:eastAsia="zh-CN"/>
        </w:rPr>
        <w:t>核桃</w:t>
      </w:r>
      <w:proofErr w:type="gramStart"/>
      <w:r>
        <w:rPr>
          <w:color w:val="000000"/>
          <w:lang w:eastAsia="zh-CN"/>
        </w:rPr>
        <w:t>派继续</w:t>
      </w:r>
      <w:proofErr w:type="gramEnd"/>
      <w:r>
        <w:rPr>
          <w:color w:val="000000"/>
          <w:lang w:eastAsia="zh-CN"/>
        </w:rPr>
        <w:t>用自己的</w:t>
      </w:r>
      <w:r>
        <w:rPr>
          <w:color w:val="000000"/>
          <w:lang w:eastAsia="zh-CN"/>
        </w:rPr>
        <w:t xml:space="preserve"> USB-C </w:t>
      </w:r>
      <w:r>
        <w:rPr>
          <w:color w:val="000000"/>
          <w:lang w:eastAsia="zh-CN"/>
        </w:rPr>
        <w:t>供电。</w:t>
      </w:r>
    </w:p>
    <w:p w14:paraId="7F309ADC" w14:textId="77777777" w:rsidR="00B65584" w:rsidRDefault="00000000">
      <w:pPr>
        <w:pStyle w:val="a0"/>
        <w:rPr>
          <w:lang w:eastAsia="zh-CN"/>
        </w:rPr>
      </w:pPr>
      <w:r>
        <w:rPr>
          <w:color w:val="000000"/>
          <w:lang w:eastAsia="zh-CN"/>
        </w:rPr>
        <w:t>屏幕使用独立且极性正确的</w:t>
      </w:r>
      <w:r>
        <w:rPr>
          <w:color w:val="000000"/>
          <w:lang w:eastAsia="zh-CN"/>
        </w:rPr>
        <w:t xml:space="preserve"> 5V </w:t>
      </w:r>
      <w:r>
        <w:rPr>
          <w:color w:val="000000"/>
          <w:lang w:eastAsia="zh-CN"/>
        </w:rPr>
        <w:t>电源，参考额定能力</w:t>
      </w:r>
      <w:r>
        <w:rPr>
          <w:color w:val="000000"/>
          <w:lang w:eastAsia="zh-CN"/>
        </w:rPr>
        <w:t xml:space="preserve"> 5V/4A</w:t>
      </w:r>
      <w:r>
        <w:rPr>
          <w:color w:val="000000"/>
          <w:lang w:eastAsia="zh-CN"/>
        </w:rPr>
        <w:t>。</w:t>
      </w:r>
    </w:p>
    <w:p w14:paraId="06B1E4F5" w14:textId="77777777" w:rsidR="00B65584" w:rsidRDefault="00000000">
      <w:pPr>
        <w:pStyle w:val="a0"/>
      </w:pPr>
      <w:proofErr w:type="spellStart"/>
      <w:r>
        <w:rPr>
          <w:color w:val="000000"/>
        </w:rPr>
        <w:t>只接屏幕标有</w:t>
      </w:r>
      <w:proofErr w:type="spellEnd"/>
      <w:r>
        <w:rPr>
          <w:color w:val="000000"/>
        </w:rPr>
        <w:t xml:space="preserve"> INPUT / IN </w:t>
      </w:r>
      <w:r>
        <w:rPr>
          <w:color w:val="000000"/>
        </w:rPr>
        <w:t>的</w:t>
      </w:r>
      <w:r>
        <w:rPr>
          <w:color w:val="000000"/>
        </w:rPr>
        <w:t xml:space="preserve"> HUB75 </w:t>
      </w:r>
      <w:r>
        <w:rPr>
          <w:color w:val="000000"/>
        </w:rPr>
        <w:t>口；</w:t>
      </w:r>
      <w:r>
        <w:rPr>
          <w:color w:val="000000"/>
        </w:rPr>
        <w:t xml:space="preserve">OUTPUT / OUT </w:t>
      </w:r>
      <w:r>
        <w:rPr>
          <w:color w:val="000000"/>
        </w:rPr>
        <w:t>不接。</w:t>
      </w:r>
    </w:p>
    <w:p w14:paraId="71A9485E" w14:textId="77777777" w:rsidR="00B65584" w:rsidRDefault="00000000">
      <w:pPr>
        <w:pStyle w:val="a0"/>
        <w:rPr>
          <w:lang w:eastAsia="zh-CN"/>
        </w:rPr>
      </w:pPr>
      <w:r>
        <w:rPr>
          <w:color w:val="000000"/>
          <w:lang w:eastAsia="zh-CN"/>
        </w:rPr>
        <w:t>屏幕大电流不得经过核桃</w:t>
      </w:r>
      <w:proofErr w:type="gramStart"/>
      <w:r>
        <w:rPr>
          <w:color w:val="000000"/>
          <w:lang w:eastAsia="zh-CN"/>
        </w:rPr>
        <w:t>派排针</w:t>
      </w:r>
      <w:proofErr w:type="gramEnd"/>
      <w:r>
        <w:rPr>
          <w:color w:val="000000"/>
          <w:lang w:eastAsia="zh-CN"/>
        </w:rPr>
        <w:t>，屏幕</w:t>
      </w:r>
      <w:r>
        <w:rPr>
          <w:color w:val="000000"/>
          <w:lang w:eastAsia="zh-CN"/>
        </w:rPr>
        <w:t xml:space="preserve"> 5V </w:t>
      </w:r>
      <w:r>
        <w:rPr>
          <w:color w:val="000000"/>
          <w:lang w:eastAsia="zh-CN"/>
        </w:rPr>
        <w:t>不接核桃派物理脚</w:t>
      </w:r>
      <w:r>
        <w:rPr>
          <w:color w:val="000000"/>
          <w:lang w:eastAsia="zh-CN"/>
        </w:rPr>
        <w:t xml:space="preserve"> 2/4</w:t>
      </w:r>
      <w:r>
        <w:rPr>
          <w:color w:val="000000"/>
          <w:lang w:eastAsia="zh-CN"/>
        </w:rPr>
        <w:t>。</w:t>
      </w:r>
    </w:p>
    <w:p w14:paraId="064A354A" w14:textId="77777777" w:rsidR="00B65584" w:rsidRDefault="00000000">
      <w:pPr>
        <w:pStyle w:val="a0"/>
        <w:rPr>
          <w:lang w:eastAsia="zh-CN"/>
        </w:rPr>
      </w:pPr>
      <w:r>
        <w:rPr>
          <w:color w:val="000000"/>
          <w:lang w:eastAsia="zh-CN"/>
        </w:rPr>
        <w:t>物理脚</w:t>
      </w:r>
      <w:r>
        <w:rPr>
          <w:color w:val="000000"/>
          <w:lang w:eastAsia="zh-CN"/>
        </w:rPr>
        <w:t xml:space="preserve"> 3</w:t>
      </w:r>
      <w:r>
        <w:rPr>
          <w:color w:val="000000"/>
          <w:lang w:eastAsia="zh-CN"/>
        </w:rPr>
        <w:t>、</w:t>
      </w:r>
      <w:r>
        <w:rPr>
          <w:color w:val="000000"/>
          <w:lang w:eastAsia="zh-CN"/>
        </w:rPr>
        <w:t xml:space="preserve">5 </w:t>
      </w:r>
      <w:r>
        <w:rPr>
          <w:color w:val="000000"/>
          <w:lang w:eastAsia="zh-CN"/>
        </w:rPr>
        <w:t>留给后续</w:t>
      </w:r>
      <w:r>
        <w:rPr>
          <w:color w:val="000000"/>
          <w:lang w:eastAsia="zh-CN"/>
        </w:rPr>
        <w:t xml:space="preserve"> ADC</w:t>
      </w:r>
      <w:r>
        <w:rPr>
          <w:color w:val="000000"/>
          <w:lang w:eastAsia="zh-CN"/>
        </w:rPr>
        <w:t>，物理脚</w:t>
      </w:r>
      <w:r>
        <w:rPr>
          <w:color w:val="000000"/>
          <w:lang w:eastAsia="zh-CN"/>
        </w:rPr>
        <w:t xml:space="preserve"> 32</w:t>
      </w:r>
      <w:r>
        <w:rPr>
          <w:color w:val="000000"/>
          <w:lang w:eastAsia="zh-CN"/>
        </w:rPr>
        <w:t>（</w:t>
      </w:r>
      <w:r>
        <w:rPr>
          <w:color w:val="000000"/>
          <w:lang w:eastAsia="zh-CN"/>
        </w:rPr>
        <w:t>PI16</w:t>
      </w:r>
      <w:r>
        <w:rPr>
          <w:color w:val="000000"/>
          <w:lang w:eastAsia="zh-CN"/>
        </w:rPr>
        <w:t>）保留。</w:t>
      </w:r>
    </w:p>
    <w:p w14:paraId="67EB042A" w14:textId="77777777" w:rsidR="00B65584" w:rsidRDefault="00000000">
      <w:r>
        <w:rPr>
          <w:noProof/>
        </w:rPr>
        <w:drawing>
          <wp:inline distT="0" distB="0" distL="0" distR="0" wp14:anchorId="4512B016" wp14:editId="78FA07BE">
            <wp:extent cx="4937760" cy="4219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核桃派ZeroW_HUB75_接线标注图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421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BA682" w14:textId="77777777" w:rsidR="00B65584" w:rsidRDefault="00000000">
      <w:pPr>
        <w:pStyle w:val="1"/>
        <w:rPr>
          <w:lang w:eastAsia="zh-CN"/>
        </w:rPr>
      </w:pPr>
      <w:r>
        <w:rPr>
          <w:lang w:eastAsia="zh-CN"/>
        </w:rPr>
        <w:lastRenderedPageBreak/>
        <w:t>逐根信号接线表</w:t>
      </w:r>
    </w:p>
    <w:p w14:paraId="5FFFAE9A" w14:textId="77777777" w:rsidR="00B65584" w:rsidRDefault="00000000">
      <w:pPr>
        <w:rPr>
          <w:lang w:eastAsia="zh-CN"/>
        </w:rPr>
      </w:pPr>
      <w:r>
        <w:rPr>
          <w:color w:val="000000"/>
          <w:lang w:eastAsia="zh-CN"/>
        </w:rPr>
        <w:t xml:space="preserve">HUB75 pin 16 </w:t>
      </w:r>
      <w:r>
        <w:rPr>
          <w:color w:val="000000"/>
          <w:lang w:eastAsia="zh-CN"/>
        </w:rPr>
        <w:t>至</w:t>
      </w:r>
      <w:r>
        <w:rPr>
          <w:color w:val="000000"/>
          <w:lang w:eastAsia="zh-CN"/>
        </w:rPr>
        <w:t xml:space="preserve"> pin 1 </w:t>
      </w:r>
      <w:r>
        <w:rPr>
          <w:color w:val="000000"/>
          <w:lang w:eastAsia="zh-CN"/>
        </w:rPr>
        <w:t>的完整对应如下。两根</w:t>
      </w:r>
      <w:r>
        <w:rPr>
          <w:color w:val="000000"/>
          <w:lang w:eastAsia="zh-CN"/>
        </w:rPr>
        <w:t xml:space="preserve"> GND </w:t>
      </w:r>
      <w:r>
        <w:rPr>
          <w:color w:val="000000"/>
          <w:lang w:eastAsia="zh-CN"/>
        </w:rPr>
        <w:t>都连接，以提高信号地可靠性。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300"/>
        <w:gridCol w:w="1100"/>
        <w:gridCol w:w="2100"/>
        <w:gridCol w:w="1500"/>
        <w:gridCol w:w="3360"/>
      </w:tblGrid>
      <w:tr w:rsidR="00B65584" w14:paraId="11E4ACE6" w14:textId="77777777">
        <w:tc>
          <w:tcPr>
            <w:tcW w:w="13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DA40EE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B2545"/>
                <w:sz w:val="18"/>
              </w:rPr>
              <w:t>HUB75 pin</w:t>
            </w:r>
          </w:p>
        </w:tc>
        <w:tc>
          <w:tcPr>
            <w:tcW w:w="1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F9D562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B2545"/>
                <w:sz w:val="18"/>
              </w:rPr>
              <w:t>信号</w:t>
            </w:r>
          </w:p>
        </w:tc>
        <w:tc>
          <w:tcPr>
            <w:tcW w:w="21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7BF23C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B2545"/>
                <w:sz w:val="18"/>
              </w:rPr>
              <w:t>核桃派物理脚</w:t>
            </w:r>
          </w:p>
        </w:tc>
        <w:tc>
          <w:tcPr>
            <w:tcW w:w="1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08B545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B2545"/>
                <w:sz w:val="18"/>
              </w:rPr>
              <w:t>H618</w:t>
            </w:r>
          </w:p>
        </w:tc>
        <w:tc>
          <w:tcPr>
            <w:tcW w:w="33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B1F113A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B2545"/>
                <w:sz w:val="18"/>
              </w:rPr>
              <w:t>用途</w:t>
            </w:r>
          </w:p>
        </w:tc>
      </w:tr>
      <w:tr w:rsidR="00B65584" w14:paraId="4BB8F74B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C9AA55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16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9829E4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C62828"/>
                <w:sz w:val="17"/>
              </w:rPr>
              <w:t>R1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8BCD57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29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187AE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C62828"/>
                <w:sz w:val="17"/>
              </w:rPr>
              <w:t>PI0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CEE876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上半屏红</w:t>
            </w:r>
          </w:p>
        </w:tc>
      </w:tr>
      <w:tr w:rsidR="00B65584" w14:paraId="10068F48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F3DEFA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15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BDD16B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2E7D32"/>
                <w:sz w:val="17"/>
              </w:rPr>
              <w:t>G1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17E358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31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7968E9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E7D32"/>
                <w:sz w:val="17"/>
              </w:rPr>
              <w:t>PI1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BA6021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上半屏绿</w:t>
            </w:r>
          </w:p>
        </w:tc>
      </w:tr>
      <w:tr w:rsidR="00B65584" w14:paraId="2F58151A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B386F5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14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4D61FD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1565C0"/>
                <w:sz w:val="17"/>
              </w:rPr>
              <w:t>B1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4D97E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33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085B30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1565C0"/>
                <w:sz w:val="17"/>
              </w:rPr>
              <w:t>PI2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9F24EA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上半屏蓝</w:t>
            </w:r>
          </w:p>
        </w:tc>
      </w:tr>
      <w:tr w:rsidR="00B65584" w14:paraId="684B2962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12E5618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13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A9B3C8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263238"/>
                <w:sz w:val="17"/>
              </w:rPr>
              <w:t>GND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62CA10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34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EE8972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GND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1BDF1D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第二根信号地</w:t>
            </w:r>
          </w:p>
        </w:tc>
      </w:tr>
      <w:tr w:rsidR="00B65584" w14:paraId="447125E8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7F8A3E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12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E726BF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C62828"/>
                <w:sz w:val="17"/>
              </w:rPr>
              <w:t>R2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C62609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35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ADE709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C62828"/>
                <w:sz w:val="17"/>
              </w:rPr>
              <w:t>PI3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850DDA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下半屏红</w:t>
            </w:r>
          </w:p>
        </w:tc>
      </w:tr>
      <w:tr w:rsidR="00B65584" w14:paraId="5069892C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C81A96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11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B0B625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2E7D32"/>
                <w:sz w:val="17"/>
              </w:rPr>
              <w:t>G2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8987D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37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0EAE61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E7D32"/>
                <w:sz w:val="17"/>
              </w:rPr>
              <w:t>PI4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449734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下半屏绿</w:t>
            </w:r>
          </w:p>
        </w:tc>
      </w:tr>
      <w:tr w:rsidR="00B65584" w14:paraId="359814EA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C02A4F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10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403ED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1565C0"/>
                <w:sz w:val="17"/>
              </w:rPr>
              <w:t>B2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B74BDF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8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E6B3BB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1565C0"/>
                <w:sz w:val="17"/>
              </w:rPr>
              <w:t>PI5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89E161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下半屏蓝</w:t>
            </w:r>
          </w:p>
        </w:tc>
      </w:tr>
      <w:tr w:rsidR="00B65584" w14:paraId="790E932E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672435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9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E4DEDE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796B"/>
                <w:sz w:val="17"/>
              </w:rPr>
              <w:t>E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46CDC8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16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51310C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00796B"/>
                <w:sz w:val="17"/>
              </w:rPr>
              <w:t>PI12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D36675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行地址</w:t>
            </w:r>
            <w:r>
              <w:rPr>
                <w:color w:val="263238"/>
                <w:sz w:val="17"/>
              </w:rPr>
              <w:t xml:space="preserve"> bit 4</w:t>
            </w:r>
          </w:p>
        </w:tc>
      </w:tr>
      <w:tr w:rsidR="00B65584" w14:paraId="4E8D6008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315581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8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AA1133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796B"/>
                <w:sz w:val="17"/>
              </w:rPr>
              <w:t>A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62BB7A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10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BF0B04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00796B"/>
                <w:sz w:val="17"/>
              </w:rPr>
              <w:t>PI6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166E2C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行地址</w:t>
            </w:r>
            <w:r>
              <w:rPr>
                <w:color w:val="263238"/>
                <w:sz w:val="17"/>
              </w:rPr>
              <w:t xml:space="preserve"> bit 0</w:t>
            </w:r>
          </w:p>
        </w:tc>
      </w:tr>
      <w:tr w:rsidR="00B65584" w14:paraId="50316BA8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A9E8C7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7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53D3EA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796B"/>
                <w:sz w:val="17"/>
              </w:rPr>
              <w:t>B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F585A1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28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147896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00796B"/>
                <w:sz w:val="17"/>
              </w:rPr>
              <w:t>PI9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62D927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行地址</w:t>
            </w:r>
            <w:r>
              <w:rPr>
                <w:color w:val="263238"/>
                <w:sz w:val="17"/>
              </w:rPr>
              <w:t xml:space="preserve"> bit 1</w:t>
            </w:r>
          </w:p>
        </w:tc>
      </w:tr>
      <w:tr w:rsidR="00B65584" w14:paraId="7DCEDF10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FBF89B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6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7D0D5A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796B"/>
                <w:sz w:val="17"/>
              </w:rPr>
              <w:t>C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7614A1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27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0243A6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00796B"/>
                <w:sz w:val="17"/>
              </w:rPr>
              <w:t>PI10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EA0502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行地址</w:t>
            </w:r>
            <w:r>
              <w:rPr>
                <w:color w:val="263238"/>
                <w:sz w:val="17"/>
              </w:rPr>
              <w:t xml:space="preserve"> bit 2</w:t>
            </w:r>
          </w:p>
        </w:tc>
      </w:tr>
      <w:tr w:rsidR="00B65584" w14:paraId="17A36A45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5051A4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5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58B88D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796B"/>
                <w:sz w:val="17"/>
              </w:rPr>
              <w:t>D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ACC700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15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5B134E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00796B"/>
                <w:sz w:val="17"/>
              </w:rPr>
              <w:t>PI11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007C09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行地址</w:t>
            </w:r>
            <w:r>
              <w:rPr>
                <w:color w:val="263238"/>
                <w:sz w:val="17"/>
              </w:rPr>
              <w:t xml:space="preserve"> bit 3</w:t>
            </w:r>
          </w:p>
        </w:tc>
      </w:tr>
      <w:tr w:rsidR="00B65584" w14:paraId="75462E42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3309C6D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4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EDE6C1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EF6C00"/>
                <w:sz w:val="17"/>
              </w:rPr>
              <w:t>CLK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BA35FC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38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B5BD0C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EF6C00"/>
                <w:sz w:val="17"/>
              </w:rPr>
              <w:t>PI13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2272F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移位时钟</w:t>
            </w:r>
          </w:p>
        </w:tc>
      </w:tr>
      <w:tr w:rsidR="00B65584" w14:paraId="079F8C06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69814E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3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925366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6A1B9A"/>
                <w:sz w:val="17"/>
              </w:rPr>
              <w:t>LAT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A961D2A" w14:textId="77777777" w:rsidR="00B65584" w:rsidRPr="00F544BE" w:rsidRDefault="00000000">
            <w:pPr>
              <w:spacing w:after="0" w:line="264" w:lineRule="auto"/>
              <w:jc w:val="center"/>
            </w:pPr>
            <w:r w:rsidRPr="00F544BE">
              <w:rPr>
                <w:b/>
                <w:sz w:val="17"/>
              </w:rPr>
              <w:t>36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E99512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6A1B9A"/>
                <w:sz w:val="17"/>
              </w:rPr>
              <w:t>PI15/GPIO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08B1F3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GPIO 锁存</w:t>
            </w:r>
          </w:p>
        </w:tc>
      </w:tr>
      <w:tr w:rsidR="00B65584" w14:paraId="2B6389AC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CB865E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2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EE82DD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AD1457"/>
                <w:sz w:val="17"/>
              </w:rPr>
              <w:t>OE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1F3366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263238"/>
                <w:sz w:val="17"/>
              </w:rPr>
              <w:t>40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03A519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AD1457"/>
                <w:sz w:val="17"/>
              </w:rPr>
              <w:t>PI14/PWM4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19024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硬件定时输出使能，低有效</w:t>
            </w:r>
          </w:p>
        </w:tc>
      </w:tr>
      <w:tr w:rsidR="00B65584" w14:paraId="05A2362B" w14:textId="77777777">
        <w:tc>
          <w:tcPr>
            <w:tcW w:w="13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A56819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1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974E09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263238"/>
                <w:sz w:val="17"/>
              </w:rPr>
              <w:t>GND</w:t>
            </w:r>
          </w:p>
        </w:tc>
        <w:tc>
          <w:tcPr>
            <w:tcW w:w="21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99AFFF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263238"/>
                <w:sz w:val="17"/>
              </w:rPr>
              <w:t>30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01A5E0" w14:textId="77777777" w:rsidR="00B65584" w:rsidRDefault="00000000">
            <w:pPr>
              <w:spacing w:after="0" w:line="264" w:lineRule="auto"/>
              <w:jc w:val="center"/>
            </w:pPr>
            <w:r>
              <w:rPr>
                <w:color w:val="263238"/>
                <w:sz w:val="17"/>
              </w:rPr>
              <w:t>GND</w:t>
            </w:r>
          </w:p>
        </w:tc>
        <w:tc>
          <w:tcPr>
            <w:tcW w:w="33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8454CDB" w14:textId="77777777" w:rsidR="00B65584" w:rsidRDefault="00000000">
            <w:pPr>
              <w:spacing w:after="0" w:line="264" w:lineRule="auto"/>
            </w:pPr>
            <w:r>
              <w:rPr>
                <w:color w:val="263238"/>
                <w:sz w:val="17"/>
              </w:rPr>
              <w:t>第一根信号地</w:t>
            </w:r>
          </w:p>
        </w:tc>
      </w:tr>
    </w:tbl>
    <w:p w14:paraId="3B04C379" w14:textId="77777777" w:rsidR="00B65584" w:rsidRDefault="00000000">
      <w:pPr>
        <w:pStyle w:val="21"/>
      </w:pPr>
      <w:r>
        <w:t xml:space="preserve">HUB75 INPUT </w:t>
      </w:r>
      <w:r>
        <w:t>编号</w:t>
      </w:r>
    </w:p>
    <w:p w14:paraId="40CBC71C" w14:textId="77777777" w:rsidR="00B65584" w:rsidRDefault="00000000">
      <w:pPr>
        <w:rPr>
          <w:lang w:eastAsia="zh-CN"/>
        </w:rPr>
      </w:pPr>
      <w:r>
        <w:rPr>
          <w:color w:val="000000"/>
          <w:lang w:eastAsia="zh-CN"/>
        </w:rPr>
        <w:t>屏幕</w:t>
      </w:r>
      <w:r>
        <w:rPr>
          <w:color w:val="000000"/>
          <w:lang w:eastAsia="zh-CN"/>
        </w:rPr>
        <w:t xml:space="preserve"> PCB </w:t>
      </w:r>
      <w:r>
        <w:rPr>
          <w:color w:val="000000"/>
          <w:lang w:eastAsia="zh-CN"/>
        </w:rPr>
        <w:t>的</w:t>
      </w:r>
      <w:r>
        <w:rPr>
          <w:color w:val="000000"/>
          <w:lang w:eastAsia="zh-CN"/>
        </w:rPr>
        <w:t xml:space="preserve"> INPUT </w:t>
      </w:r>
      <w:r>
        <w:rPr>
          <w:color w:val="000000"/>
          <w:lang w:eastAsia="zh-CN"/>
        </w:rPr>
        <w:t>标记和信号丝印优先。若缺口或观看方向不同，不要强插排线。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B65584" w14:paraId="7D332675" w14:textId="77777777">
        <w:tc>
          <w:tcPr>
            <w:tcW w:w="234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A241F4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16 R1</w:t>
            </w:r>
          </w:p>
        </w:tc>
        <w:tc>
          <w:tcPr>
            <w:tcW w:w="234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C9241A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15 G1</w:t>
            </w:r>
          </w:p>
        </w:tc>
        <w:tc>
          <w:tcPr>
            <w:tcW w:w="234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7AD9F5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14 B1</w:t>
            </w:r>
          </w:p>
        </w:tc>
        <w:tc>
          <w:tcPr>
            <w:tcW w:w="234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083DAE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13 GND</w:t>
            </w:r>
          </w:p>
        </w:tc>
      </w:tr>
      <w:tr w:rsidR="00B65584" w14:paraId="067677C2" w14:textId="77777777">
        <w:tc>
          <w:tcPr>
            <w:tcW w:w="234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574613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12 R2</w:t>
            </w:r>
          </w:p>
        </w:tc>
        <w:tc>
          <w:tcPr>
            <w:tcW w:w="234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280C36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11 G2</w:t>
            </w:r>
          </w:p>
        </w:tc>
        <w:tc>
          <w:tcPr>
            <w:tcW w:w="234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694E21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10 B2</w:t>
            </w:r>
          </w:p>
        </w:tc>
        <w:tc>
          <w:tcPr>
            <w:tcW w:w="234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E73202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9 E</w:t>
            </w:r>
          </w:p>
        </w:tc>
      </w:tr>
      <w:tr w:rsidR="00B65584" w14:paraId="45CC45EC" w14:textId="77777777">
        <w:tc>
          <w:tcPr>
            <w:tcW w:w="234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CF8DD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8 A</w:t>
            </w:r>
          </w:p>
        </w:tc>
        <w:tc>
          <w:tcPr>
            <w:tcW w:w="234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43F047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7 B</w:t>
            </w:r>
          </w:p>
        </w:tc>
        <w:tc>
          <w:tcPr>
            <w:tcW w:w="234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65C443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6 C</w:t>
            </w:r>
          </w:p>
        </w:tc>
        <w:tc>
          <w:tcPr>
            <w:tcW w:w="234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270A8C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5 D</w:t>
            </w:r>
          </w:p>
        </w:tc>
      </w:tr>
      <w:tr w:rsidR="00B65584" w14:paraId="276F28A1" w14:textId="77777777">
        <w:tc>
          <w:tcPr>
            <w:tcW w:w="234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A336E4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4 CLK</w:t>
            </w:r>
          </w:p>
        </w:tc>
        <w:tc>
          <w:tcPr>
            <w:tcW w:w="234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7D9F99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3 LAT</w:t>
            </w:r>
          </w:p>
        </w:tc>
        <w:tc>
          <w:tcPr>
            <w:tcW w:w="234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607118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2 OE</w:t>
            </w:r>
          </w:p>
        </w:tc>
        <w:tc>
          <w:tcPr>
            <w:tcW w:w="2340" w:type="dxa"/>
            <w:shd w:val="clear" w:color="auto" w:fill="F2F4F7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DF8E9D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0"/>
              </w:rPr>
              <w:t>1 GND</w:t>
            </w:r>
          </w:p>
        </w:tc>
      </w:tr>
    </w:tbl>
    <w:p w14:paraId="6E766B3F" w14:textId="77777777" w:rsidR="00B65584" w:rsidRDefault="00000000">
      <w:r>
        <w:lastRenderedPageBreak/>
        <w:br w:type="page"/>
      </w:r>
    </w:p>
    <w:p w14:paraId="4FFD4A05" w14:textId="77777777" w:rsidR="00B65584" w:rsidRDefault="00000000">
      <w:pPr>
        <w:pStyle w:val="1"/>
      </w:pPr>
      <w:r>
        <w:lastRenderedPageBreak/>
        <w:t>屏幕独立供电</w:t>
      </w:r>
    </w:p>
    <w:p w14:paraId="430D7EA7" w14:textId="77777777" w:rsidR="00B65584" w:rsidRDefault="00000000">
      <w:pPr>
        <w:pStyle w:val="a"/>
        <w:rPr>
          <w:lang w:eastAsia="zh-CN"/>
        </w:rPr>
      </w:pPr>
      <w:r>
        <w:rPr>
          <w:color w:val="000000"/>
          <w:lang w:eastAsia="zh-CN"/>
        </w:rPr>
        <w:t>屏幕电源正极只接屏幕电源端</w:t>
      </w:r>
      <w:r>
        <w:rPr>
          <w:color w:val="000000"/>
          <w:lang w:eastAsia="zh-CN"/>
        </w:rPr>
        <w:t xml:space="preserve"> 5V / VCC</w:t>
      </w:r>
      <w:r>
        <w:rPr>
          <w:color w:val="000000"/>
          <w:lang w:eastAsia="zh-CN"/>
        </w:rPr>
        <w:t>。</w:t>
      </w:r>
    </w:p>
    <w:p w14:paraId="77C0A887" w14:textId="77777777" w:rsidR="00B65584" w:rsidRDefault="00000000">
      <w:pPr>
        <w:pStyle w:val="a"/>
        <w:rPr>
          <w:lang w:eastAsia="zh-CN"/>
        </w:rPr>
      </w:pPr>
      <w:r>
        <w:rPr>
          <w:color w:val="000000"/>
          <w:lang w:eastAsia="zh-CN"/>
        </w:rPr>
        <w:t>屏幕电源负极只接屏幕电源端</w:t>
      </w:r>
      <w:r>
        <w:rPr>
          <w:color w:val="000000"/>
          <w:lang w:eastAsia="zh-CN"/>
        </w:rPr>
        <w:t xml:space="preserve"> GND</w:t>
      </w:r>
      <w:r>
        <w:rPr>
          <w:color w:val="000000"/>
          <w:lang w:eastAsia="zh-CN"/>
        </w:rPr>
        <w:t>。</w:t>
      </w:r>
    </w:p>
    <w:p w14:paraId="350E3768" w14:textId="77777777" w:rsidR="00B65584" w:rsidRDefault="00000000">
      <w:pPr>
        <w:pStyle w:val="a"/>
      </w:pPr>
      <w:r>
        <w:rPr>
          <w:color w:val="000000"/>
        </w:rPr>
        <w:t>HUB75 pin 1</w:t>
      </w:r>
      <w:r>
        <w:rPr>
          <w:color w:val="000000"/>
        </w:rPr>
        <w:t>、</w:t>
      </w:r>
      <w:r>
        <w:rPr>
          <w:color w:val="000000"/>
        </w:rPr>
        <w:t xml:space="preserve">13 </w:t>
      </w:r>
      <w:proofErr w:type="spellStart"/>
      <w:r>
        <w:rPr>
          <w:color w:val="000000"/>
        </w:rPr>
        <w:t>分别接核桃派</w:t>
      </w:r>
      <w:proofErr w:type="spellEnd"/>
      <w:r>
        <w:rPr>
          <w:color w:val="000000"/>
        </w:rPr>
        <w:t xml:space="preserve"> GND </w:t>
      </w:r>
      <w:proofErr w:type="spellStart"/>
      <w:r>
        <w:rPr>
          <w:color w:val="000000"/>
        </w:rPr>
        <w:t>物理脚</w:t>
      </w:r>
      <w:proofErr w:type="spellEnd"/>
      <w:r>
        <w:rPr>
          <w:color w:val="000000"/>
        </w:rPr>
        <w:t xml:space="preserve"> 30</w:t>
      </w:r>
      <w:r>
        <w:rPr>
          <w:color w:val="000000"/>
        </w:rPr>
        <w:t>、</w:t>
      </w:r>
      <w:r>
        <w:rPr>
          <w:color w:val="000000"/>
        </w:rPr>
        <w:t>34</w:t>
      </w:r>
      <w:r>
        <w:rPr>
          <w:color w:val="000000"/>
        </w:rPr>
        <w:t>。</w:t>
      </w:r>
    </w:p>
    <w:p w14:paraId="7D706E10" w14:textId="77777777" w:rsidR="00B65584" w:rsidRDefault="00000000">
      <w:pPr>
        <w:pStyle w:val="a"/>
        <w:rPr>
          <w:lang w:eastAsia="zh-CN"/>
        </w:rPr>
      </w:pPr>
      <w:r>
        <w:rPr>
          <w:color w:val="000000"/>
          <w:lang w:eastAsia="zh-CN"/>
        </w:rPr>
        <w:t>不要把屏幕</w:t>
      </w:r>
      <w:r>
        <w:rPr>
          <w:color w:val="000000"/>
          <w:lang w:eastAsia="zh-CN"/>
        </w:rPr>
        <w:t xml:space="preserve"> 5V </w:t>
      </w:r>
      <w:r>
        <w:rPr>
          <w:color w:val="000000"/>
          <w:lang w:eastAsia="zh-CN"/>
        </w:rPr>
        <w:t>接到核桃派物理脚</w:t>
      </w:r>
      <w:r>
        <w:rPr>
          <w:color w:val="000000"/>
          <w:lang w:eastAsia="zh-CN"/>
        </w:rPr>
        <w:t xml:space="preserve"> 2 </w:t>
      </w:r>
      <w:r>
        <w:rPr>
          <w:color w:val="000000"/>
          <w:lang w:eastAsia="zh-CN"/>
        </w:rPr>
        <w:t>或</w:t>
      </w:r>
      <w:r>
        <w:rPr>
          <w:color w:val="000000"/>
          <w:lang w:eastAsia="zh-CN"/>
        </w:rPr>
        <w:t xml:space="preserve"> 4</w:t>
      </w:r>
      <w:r>
        <w:rPr>
          <w:color w:val="000000"/>
          <w:lang w:eastAsia="zh-CN"/>
        </w:rPr>
        <w:t>，也不要从核桃派给屏幕供电。</w:t>
      </w:r>
    </w:p>
    <w:p w14:paraId="5D3B617C" w14:textId="77777777" w:rsidR="00B65584" w:rsidRDefault="00000000">
      <w:pPr>
        <w:pStyle w:val="a"/>
        <w:rPr>
          <w:lang w:eastAsia="zh-CN"/>
        </w:rPr>
      </w:pPr>
      <w:r>
        <w:rPr>
          <w:color w:val="000000"/>
          <w:lang w:eastAsia="zh-CN"/>
        </w:rPr>
        <w:t>电源关闭时确认屏幕</w:t>
      </w:r>
      <w:r>
        <w:rPr>
          <w:color w:val="000000"/>
          <w:lang w:eastAsia="zh-CN"/>
        </w:rPr>
        <w:t xml:space="preserve"> 5V </w:t>
      </w:r>
      <w:r>
        <w:rPr>
          <w:color w:val="000000"/>
          <w:lang w:eastAsia="zh-CN"/>
        </w:rPr>
        <w:t>与</w:t>
      </w:r>
      <w:r>
        <w:rPr>
          <w:color w:val="000000"/>
          <w:lang w:eastAsia="zh-CN"/>
        </w:rPr>
        <w:t xml:space="preserve"> GND </w:t>
      </w:r>
      <w:r>
        <w:rPr>
          <w:color w:val="000000"/>
          <w:lang w:eastAsia="zh-CN"/>
        </w:rPr>
        <w:t>极性没有反接。</w:t>
      </w:r>
    </w:p>
    <w:p w14:paraId="4A17ADAF" w14:textId="77777777" w:rsidR="00B65584" w:rsidRDefault="00000000">
      <w:pPr>
        <w:pStyle w:val="1"/>
      </w:pPr>
      <w:proofErr w:type="spellStart"/>
      <w:r>
        <w:t>断电完成后的检查清单</w:t>
      </w:r>
      <w:proofErr w:type="spellEnd"/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00"/>
        <w:gridCol w:w="8760"/>
      </w:tblGrid>
      <w:tr w:rsidR="00B65584" w14:paraId="662D73E6" w14:textId="77777777">
        <w:tc>
          <w:tcPr>
            <w:tcW w:w="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6EF209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4"/>
              </w:rPr>
              <w:t>□</w:t>
            </w:r>
          </w:p>
        </w:tc>
        <w:tc>
          <w:tcPr>
            <w:tcW w:w="8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048067C" w14:textId="77777777" w:rsidR="00B65584" w:rsidRDefault="00000000">
            <w:pPr>
              <w:spacing w:after="0" w:line="264" w:lineRule="auto"/>
              <w:rPr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核桃派</w:t>
            </w:r>
            <w:r>
              <w:rPr>
                <w:color w:val="000000"/>
                <w:sz w:val="20"/>
                <w:lang w:eastAsia="zh-CN"/>
              </w:rPr>
              <w:t xml:space="preserve"> USB-C </w:t>
            </w:r>
            <w:r>
              <w:rPr>
                <w:color w:val="000000"/>
                <w:sz w:val="20"/>
                <w:lang w:eastAsia="zh-CN"/>
              </w:rPr>
              <w:t>已拔，屏幕</w:t>
            </w:r>
            <w:r>
              <w:rPr>
                <w:color w:val="000000"/>
                <w:sz w:val="20"/>
                <w:lang w:eastAsia="zh-CN"/>
              </w:rPr>
              <w:t xml:space="preserve"> 5V </w:t>
            </w:r>
            <w:r>
              <w:rPr>
                <w:color w:val="000000"/>
                <w:sz w:val="20"/>
                <w:lang w:eastAsia="zh-CN"/>
              </w:rPr>
              <w:t>已关闭或拔掉。</w:t>
            </w:r>
          </w:p>
        </w:tc>
      </w:tr>
      <w:tr w:rsidR="00B65584" w14:paraId="60D42C70" w14:textId="77777777">
        <w:tc>
          <w:tcPr>
            <w:tcW w:w="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8C428E0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4"/>
              </w:rPr>
              <w:t>□</w:t>
            </w:r>
          </w:p>
        </w:tc>
        <w:tc>
          <w:tcPr>
            <w:tcW w:w="8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611E4D" w14:textId="77777777" w:rsidR="00B65584" w:rsidRDefault="00000000">
            <w:pPr>
              <w:spacing w:after="0" w:line="264" w:lineRule="auto"/>
            </w:pPr>
            <w:r>
              <w:rPr>
                <w:color w:val="000000"/>
                <w:sz w:val="20"/>
              </w:rPr>
              <w:t>使用的是屏幕</w:t>
            </w:r>
            <w:r>
              <w:rPr>
                <w:color w:val="000000"/>
                <w:sz w:val="20"/>
              </w:rPr>
              <w:t xml:space="preserve"> INPUT</w:t>
            </w:r>
            <w:r>
              <w:rPr>
                <w:color w:val="000000"/>
                <w:sz w:val="20"/>
              </w:rPr>
              <w:t>，不是</w:t>
            </w:r>
            <w:r>
              <w:rPr>
                <w:color w:val="000000"/>
                <w:sz w:val="20"/>
              </w:rPr>
              <w:t xml:space="preserve"> OUTPUT</w:t>
            </w:r>
            <w:r>
              <w:rPr>
                <w:color w:val="000000"/>
                <w:sz w:val="20"/>
              </w:rPr>
              <w:t>。</w:t>
            </w:r>
          </w:p>
        </w:tc>
      </w:tr>
      <w:tr w:rsidR="00B65584" w14:paraId="1D925D2E" w14:textId="77777777">
        <w:tc>
          <w:tcPr>
            <w:tcW w:w="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B9B4EE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4"/>
              </w:rPr>
              <w:t>□</w:t>
            </w:r>
          </w:p>
        </w:tc>
        <w:tc>
          <w:tcPr>
            <w:tcW w:w="8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5EEC0B" w14:textId="77777777" w:rsidR="00B65584" w:rsidRDefault="00000000">
            <w:pPr>
              <w:spacing w:after="0" w:line="264" w:lineRule="auto"/>
              <w:rPr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 xml:space="preserve">16 </w:t>
            </w:r>
            <w:r>
              <w:rPr>
                <w:color w:val="000000"/>
                <w:sz w:val="20"/>
                <w:lang w:eastAsia="zh-CN"/>
              </w:rPr>
              <w:t>根</w:t>
            </w:r>
            <w:r>
              <w:rPr>
                <w:color w:val="000000"/>
                <w:sz w:val="20"/>
                <w:lang w:eastAsia="zh-CN"/>
              </w:rPr>
              <w:t xml:space="preserve"> HUB75 </w:t>
            </w:r>
            <w:r>
              <w:rPr>
                <w:color w:val="000000"/>
                <w:sz w:val="20"/>
                <w:lang w:eastAsia="zh-CN"/>
              </w:rPr>
              <w:t>连接逐行与表格一致，没有</w:t>
            </w:r>
            <w:proofErr w:type="gramStart"/>
            <w:r>
              <w:rPr>
                <w:color w:val="000000"/>
                <w:sz w:val="20"/>
                <w:lang w:eastAsia="zh-CN"/>
              </w:rPr>
              <w:t>按线色猜信号</w:t>
            </w:r>
            <w:proofErr w:type="gramEnd"/>
            <w:r>
              <w:rPr>
                <w:color w:val="000000"/>
                <w:sz w:val="20"/>
                <w:lang w:eastAsia="zh-CN"/>
              </w:rPr>
              <w:t>。</w:t>
            </w:r>
          </w:p>
        </w:tc>
      </w:tr>
      <w:tr w:rsidR="00B65584" w14:paraId="3DD10103" w14:textId="77777777">
        <w:tc>
          <w:tcPr>
            <w:tcW w:w="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0D78DE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4"/>
              </w:rPr>
              <w:t>□</w:t>
            </w:r>
          </w:p>
        </w:tc>
        <w:tc>
          <w:tcPr>
            <w:tcW w:w="8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2973F" w14:textId="77777777" w:rsidR="00B65584" w:rsidRDefault="00000000">
            <w:pPr>
              <w:spacing w:after="0" w:line="264" w:lineRule="auto"/>
            </w:pPr>
            <w:r>
              <w:rPr>
                <w:color w:val="000000"/>
                <w:sz w:val="20"/>
              </w:rPr>
              <w:t xml:space="preserve">A/B/C/D/E </w:t>
            </w:r>
            <w:r>
              <w:rPr>
                <w:color w:val="000000"/>
                <w:sz w:val="20"/>
              </w:rPr>
              <w:t>五根都已接，尤其</w:t>
            </w:r>
            <w:r>
              <w:rPr>
                <w:color w:val="000000"/>
                <w:sz w:val="20"/>
              </w:rPr>
              <w:t xml:space="preserve"> E → </w:t>
            </w:r>
            <w:r>
              <w:rPr>
                <w:color w:val="000000"/>
                <w:sz w:val="20"/>
              </w:rPr>
              <w:t>物理脚</w:t>
            </w:r>
            <w:r>
              <w:rPr>
                <w:color w:val="000000"/>
                <w:sz w:val="20"/>
              </w:rPr>
              <w:t xml:space="preserve"> 16</w:t>
            </w:r>
            <w:r>
              <w:rPr>
                <w:color w:val="000000"/>
                <w:sz w:val="20"/>
              </w:rPr>
              <w:t>。</w:t>
            </w:r>
          </w:p>
        </w:tc>
      </w:tr>
      <w:tr w:rsidR="00B65584" w14:paraId="70F8C4E0" w14:textId="77777777">
        <w:tc>
          <w:tcPr>
            <w:tcW w:w="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20A19D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4"/>
              </w:rPr>
              <w:t>□</w:t>
            </w:r>
          </w:p>
        </w:tc>
        <w:tc>
          <w:tcPr>
            <w:tcW w:w="8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E4CF7C" w14:textId="77777777" w:rsidR="00B65584" w:rsidRDefault="00000000">
            <w:pPr>
              <w:spacing w:after="0" w:line="264" w:lineRule="auto"/>
            </w:pPr>
            <w:r>
              <w:rPr>
                <w:color w:val="000000"/>
                <w:sz w:val="20"/>
              </w:rPr>
              <w:t>CLK/LAT/OE → 物理脚 38/36/40；特别确认 LAT/OE 不是旧版的相反接法。</w:t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  <w:r>
              <w:rPr>
                <w:color w:val="000000"/>
                <w:sz w:val="20"/>
              </w:rPr>
            </w:r>
          </w:p>
        </w:tc>
      </w:tr>
      <w:tr w:rsidR="00B65584" w14:paraId="3C60BF61" w14:textId="77777777">
        <w:tc>
          <w:tcPr>
            <w:tcW w:w="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A5B6E5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4"/>
              </w:rPr>
              <w:t>□</w:t>
            </w:r>
          </w:p>
        </w:tc>
        <w:tc>
          <w:tcPr>
            <w:tcW w:w="8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6629DB" w14:textId="77777777" w:rsidR="00B65584" w:rsidRDefault="00000000">
            <w:pPr>
              <w:spacing w:after="0" w:line="264" w:lineRule="auto"/>
              <w:rPr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两组</w:t>
            </w:r>
            <w:r>
              <w:rPr>
                <w:color w:val="000000"/>
                <w:sz w:val="20"/>
                <w:lang w:eastAsia="zh-CN"/>
              </w:rPr>
              <w:t xml:space="preserve"> RGB </w:t>
            </w:r>
            <w:r>
              <w:rPr>
                <w:color w:val="000000"/>
                <w:sz w:val="20"/>
                <w:lang w:eastAsia="zh-CN"/>
              </w:rPr>
              <w:t>没有上下半屏或红绿蓝互换。</w:t>
            </w:r>
          </w:p>
        </w:tc>
      </w:tr>
      <w:tr w:rsidR="00B65584" w14:paraId="31670082" w14:textId="77777777">
        <w:tc>
          <w:tcPr>
            <w:tcW w:w="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9AB9C9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4"/>
              </w:rPr>
              <w:t>□</w:t>
            </w:r>
          </w:p>
        </w:tc>
        <w:tc>
          <w:tcPr>
            <w:tcW w:w="8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D65425" w14:textId="77777777" w:rsidR="00B65584" w:rsidRDefault="00000000">
            <w:pPr>
              <w:spacing w:after="0" w:line="264" w:lineRule="auto"/>
            </w:pPr>
            <w:r>
              <w:rPr>
                <w:color w:val="000000"/>
                <w:sz w:val="20"/>
              </w:rPr>
              <w:t>HUB75 pin 1</w:t>
            </w:r>
            <w:r>
              <w:rPr>
                <w:color w:val="000000"/>
                <w:sz w:val="20"/>
              </w:rPr>
              <w:t>、</w:t>
            </w:r>
            <w:r>
              <w:rPr>
                <w:color w:val="000000"/>
                <w:sz w:val="20"/>
              </w:rPr>
              <w:t xml:space="preserve">13 → </w:t>
            </w:r>
            <w:r>
              <w:rPr>
                <w:color w:val="000000"/>
                <w:sz w:val="20"/>
              </w:rPr>
              <w:t>核桃派</w:t>
            </w:r>
            <w:r>
              <w:rPr>
                <w:color w:val="000000"/>
                <w:sz w:val="20"/>
              </w:rPr>
              <w:t xml:space="preserve"> GND </w:t>
            </w:r>
            <w:r>
              <w:rPr>
                <w:color w:val="000000"/>
                <w:sz w:val="20"/>
              </w:rPr>
              <w:t>物理脚</w:t>
            </w:r>
            <w:r>
              <w:rPr>
                <w:color w:val="000000"/>
                <w:sz w:val="20"/>
              </w:rPr>
              <w:t xml:space="preserve"> 30</w:t>
            </w:r>
            <w:r>
              <w:rPr>
                <w:color w:val="000000"/>
                <w:sz w:val="20"/>
              </w:rPr>
              <w:t>、</w:t>
            </w:r>
            <w:r>
              <w:rPr>
                <w:color w:val="000000"/>
                <w:sz w:val="20"/>
              </w:rPr>
              <w:t>34</w:t>
            </w:r>
            <w:r>
              <w:rPr>
                <w:color w:val="000000"/>
                <w:sz w:val="20"/>
              </w:rPr>
              <w:t>。</w:t>
            </w:r>
          </w:p>
        </w:tc>
      </w:tr>
      <w:tr w:rsidR="00B65584" w14:paraId="583128DD" w14:textId="77777777">
        <w:tc>
          <w:tcPr>
            <w:tcW w:w="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8B58BC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4"/>
              </w:rPr>
              <w:t>□</w:t>
            </w:r>
          </w:p>
        </w:tc>
        <w:tc>
          <w:tcPr>
            <w:tcW w:w="8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D81883" w14:textId="77777777" w:rsidR="00B65584" w:rsidRDefault="00000000">
            <w:pPr>
              <w:spacing w:after="0" w:line="264" w:lineRule="auto"/>
              <w:rPr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屏幕独立</w:t>
            </w:r>
            <w:r>
              <w:rPr>
                <w:color w:val="000000"/>
                <w:sz w:val="20"/>
                <w:lang w:eastAsia="zh-CN"/>
              </w:rPr>
              <w:t xml:space="preserve"> 5V </w:t>
            </w:r>
            <w:r>
              <w:rPr>
                <w:color w:val="000000"/>
                <w:sz w:val="20"/>
                <w:lang w:eastAsia="zh-CN"/>
              </w:rPr>
              <w:t>极性正确，且没有接到核桃派</w:t>
            </w:r>
            <w:r>
              <w:rPr>
                <w:color w:val="000000"/>
                <w:sz w:val="20"/>
                <w:lang w:eastAsia="zh-CN"/>
              </w:rPr>
              <w:t xml:space="preserve"> 5V </w:t>
            </w:r>
            <w:r>
              <w:rPr>
                <w:color w:val="000000"/>
                <w:sz w:val="20"/>
                <w:lang w:eastAsia="zh-CN"/>
              </w:rPr>
              <w:t>排针。</w:t>
            </w:r>
          </w:p>
        </w:tc>
      </w:tr>
      <w:tr w:rsidR="00B65584" w14:paraId="39F30029" w14:textId="77777777">
        <w:tc>
          <w:tcPr>
            <w:tcW w:w="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F986DD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4"/>
              </w:rPr>
              <w:t>□</w:t>
            </w:r>
          </w:p>
        </w:tc>
        <w:tc>
          <w:tcPr>
            <w:tcW w:w="8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B7D1A9" w14:textId="77777777" w:rsidR="00B65584" w:rsidRDefault="00000000">
            <w:pPr>
              <w:spacing w:after="0" w:line="264" w:lineRule="auto"/>
            </w:pPr>
            <w:r>
              <w:rPr>
                <w:color w:val="000000"/>
                <w:sz w:val="20"/>
              </w:rPr>
              <w:t>物理脚</w:t>
            </w:r>
            <w:r>
              <w:rPr>
                <w:color w:val="000000"/>
                <w:sz w:val="20"/>
              </w:rPr>
              <w:t xml:space="preserve"> 3</w:t>
            </w:r>
            <w:r>
              <w:rPr>
                <w:color w:val="000000"/>
                <w:sz w:val="20"/>
              </w:rPr>
              <w:t>、</w:t>
            </w:r>
            <w:r>
              <w:rPr>
                <w:color w:val="000000"/>
                <w:sz w:val="20"/>
              </w:rPr>
              <w:t>5</w:t>
            </w:r>
            <w:r>
              <w:rPr>
                <w:color w:val="000000"/>
                <w:sz w:val="20"/>
              </w:rPr>
              <w:t>、</w:t>
            </w:r>
            <w:r>
              <w:rPr>
                <w:color w:val="000000"/>
                <w:sz w:val="20"/>
              </w:rPr>
              <w:t xml:space="preserve">32 </w:t>
            </w:r>
            <w:r>
              <w:rPr>
                <w:color w:val="000000"/>
                <w:sz w:val="20"/>
              </w:rPr>
              <w:t>空置，</w:t>
            </w:r>
            <w:r>
              <w:rPr>
                <w:color w:val="000000"/>
                <w:sz w:val="20"/>
              </w:rPr>
              <w:t xml:space="preserve">Unit ADC </w:t>
            </w:r>
            <w:r>
              <w:rPr>
                <w:color w:val="000000"/>
                <w:sz w:val="20"/>
              </w:rPr>
              <w:t>完全未接。</w:t>
            </w:r>
          </w:p>
        </w:tc>
      </w:tr>
      <w:tr w:rsidR="00B65584" w14:paraId="58229835" w14:textId="77777777">
        <w:tc>
          <w:tcPr>
            <w:tcW w:w="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59EE7A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00000"/>
                <w:sz w:val="24"/>
              </w:rPr>
              <w:t>□</w:t>
            </w:r>
          </w:p>
        </w:tc>
        <w:tc>
          <w:tcPr>
            <w:tcW w:w="8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1E8009" w14:textId="77777777" w:rsidR="00B65584" w:rsidRDefault="00000000">
            <w:pPr>
              <w:spacing w:after="0" w:line="264" w:lineRule="auto"/>
              <w:rPr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裸露导体没有互碰，线材没有被金属边缘夹住。</w:t>
            </w:r>
          </w:p>
        </w:tc>
      </w:tr>
    </w:tbl>
    <w:p w14:paraId="42361946" w14:textId="77777777" w:rsidR="00B65584" w:rsidRDefault="00000000">
      <w:pPr>
        <w:rPr>
          <w:lang w:eastAsia="zh-CN"/>
        </w:rPr>
      </w:pPr>
      <w:r>
        <w:rPr>
          <w:lang w:eastAsia="zh-CN"/>
        </w:rPr>
        <w:br w:type="page"/>
      </w:r>
    </w:p>
    <w:p w14:paraId="30745B1D" w14:textId="77777777" w:rsidR="00B65584" w:rsidRDefault="00000000">
      <w:pPr>
        <w:pStyle w:val="1"/>
      </w:pPr>
      <w:proofErr w:type="spellStart"/>
      <w:r>
        <w:lastRenderedPageBreak/>
        <w:t>首次上电与故障定位</w:t>
      </w:r>
      <w:proofErr w:type="spellEnd"/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B65584" w14:paraId="50AAC716" w14:textId="77777777">
        <w:tc>
          <w:tcPr>
            <w:tcW w:w="9360" w:type="dxa"/>
            <w:shd w:val="clear" w:color="auto" w:fill="E8F5E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D8225A" w14:textId="77777777" w:rsidR="00B65584" w:rsidRDefault="00000000">
            <w:pPr>
              <w:spacing w:after="0" w:line="264" w:lineRule="auto"/>
              <w:rPr>
                <w:lang w:eastAsia="zh-CN"/>
              </w:rPr>
            </w:pPr>
            <w:r>
              <w:rPr>
                <w:b/>
                <w:color w:val="1B5E20"/>
                <w:lang w:eastAsia="zh-CN"/>
              </w:rPr>
              <w:t>接线完成后先不要</w:t>
            </w:r>
            <w:proofErr w:type="gramStart"/>
            <w:r>
              <w:rPr>
                <w:b/>
                <w:color w:val="1B5E20"/>
                <w:lang w:eastAsia="zh-CN"/>
              </w:rPr>
              <w:t>自行长</w:t>
            </w:r>
            <w:proofErr w:type="gramEnd"/>
            <w:r>
              <w:rPr>
                <w:b/>
                <w:color w:val="1B5E20"/>
                <w:lang w:eastAsia="zh-CN"/>
              </w:rPr>
              <w:t>时间点亮。回复：屏幕接线完成，已按要求检查，可上电测试。</w:t>
            </w:r>
          </w:p>
        </w:tc>
      </w:tr>
    </w:tbl>
    <w:p w14:paraId="42A48284" w14:textId="77777777" w:rsidR="00B65584" w:rsidRDefault="00000000">
      <w:r>
        <w:rPr>
          <w:color w:val="000000"/>
          <w:lang w:eastAsia="zh-CN"/>
        </w:rPr>
        <w:t>后续由</w:t>
      </w:r>
      <w:r>
        <w:rPr>
          <w:color w:val="000000"/>
          <w:lang w:eastAsia="zh-CN"/>
        </w:rPr>
        <w:t xml:space="preserve"> Codex </w:t>
      </w:r>
      <w:r>
        <w:rPr>
          <w:color w:val="000000"/>
          <w:lang w:eastAsia="zh-CN"/>
        </w:rPr>
        <w:t>先启动低亮度全黑，再依次测试全红、全绿、全蓝、全白、四角、关键行、方向、文字、图片和动画。</w:t>
      </w:r>
      <w:proofErr w:type="spellStart"/>
      <w:r>
        <w:rPr>
          <w:color w:val="000000"/>
        </w:rPr>
        <w:t>上一项失败时不跨过</w:t>
      </w:r>
      <w:proofErr w:type="spellEnd"/>
      <w:r>
        <w:rPr>
          <w:color w:val="000000"/>
        </w:rPr>
        <w:t>。</w:t>
      </w: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3600"/>
        <w:gridCol w:w="5760"/>
      </w:tblGrid>
      <w:tr w:rsidR="00B65584" w14:paraId="2172C79E" w14:textId="77777777">
        <w:tc>
          <w:tcPr>
            <w:tcW w:w="36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2FCE88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B2545"/>
                <w:sz w:val="18"/>
              </w:rPr>
              <w:t>现象</w:t>
            </w:r>
          </w:p>
        </w:tc>
        <w:tc>
          <w:tcPr>
            <w:tcW w:w="57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130350" w14:textId="77777777" w:rsidR="00B65584" w:rsidRDefault="00000000">
            <w:pPr>
              <w:spacing w:after="0" w:line="264" w:lineRule="auto"/>
              <w:jc w:val="center"/>
            </w:pPr>
            <w:r>
              <w:rPr>
                <w:b/>
                <w:color w:val="0B2545"/>
                <w:sz w:val="18"/>
              </w:rPr>
              <w:t>只优先检查</w:t>
            </w:r>
          </w:p>
        </w:tc>
      </w:tr>
      <w:tr w:rsidR="00B65584" w14:paraId="1B594180" w14:textId="77777777"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60AAAD" w14:textId="77777777" w:rsidR="00B65584" w:rsidRDefault="00000000">
            <w:pPr>
              <w:spacing w:after="0" w:line="264" w:lineRule="auto"/>
            </w:pPr>
            <w:r>
              <w:rPr>
                <w:b/>
                <w:color w:val="000000"/>
                <w:sz w:val="20"/>
              </w:rPr>
              <w:t>上半屏缺某颜色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80841D" w14:textId="77777777" w:rsidR="00B65584" w:rsidRDefault="00000000">
            <w:pPr>
              <w:spacing w:after="0" w:line="264" w:lineRule="auto"/>
            </w:pPr>
            <w:r>
              <w:rPr>
                <w:color w:val="000000"/>
                <w:sz w:val="20"/>
              </w:rPr>
              <w:t>只查</w:t>
            </w:r>
            <w:r>
              <w:rPr>
                <w:color w:val="000000"/>
                <w:sz w:val="20"/>
              </w:rPr>
              <w:t xml:space="preserve"> R1/G1/B1 </w:t>
            </w:r>
            <w:r>
              <w:rPr>
                <w:color w:val="000000"/>
                <w:sz w:val="20"/>
              </w:rPr>
              <w:t>对应单线</w:t>
            </w:r>
          </w:p>
        </w:tc>
      </w:tr>
      <w:tr w:rsidR="00B65584" w14:paraId="4FEF64E0" w14:textId="77777777"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3293BB" w14:textId="77777777" w:rsidR="00B65584" w:rsidRDefault="00000000">
            <w:pPr>
              <w:spacing w:after="0" w:line="264" w:lineRule="auto"/>
            </w:pPr>
            <w:r>
              <w:rPr>
                <w:b/>
                <w:color w:val="000000"/>
                <w:sz w:val="20"/>
              </w:rPr>
              <w:t>下半屏缺某颜色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15A4AAC" w14:textId="77777777" w:rsidR="00B65584" w:rsidRDefault="00000000">
            <w:pPr>
              <w:spacing w:after="0" w:line="264" w:lineRule="auto"/>
            </w:pPr>
            <w:r>
              <w:rPr>
                <w:color w:val="000000"/>
                <w:sz w:val="20"/>
              </w:rPr>
              <w:t>只查</w:t>
            </w:r>
            <w:r>
              <w:rPr>
                <w:color w:val="000000"/>
                <w:sz w:val="20"/>
              </w:rPr>
              <w:t xml:space="preserve"> R2/G2/B2 </w:t>
            </w:r>
            <w:r>
              <w:rPr>
                <w:color w:val="000000"/>
                <w:sz w:val="20"/>
              </w:rPr>
              <w:t>对应单线</w:t>
            </w:r>
          </w:p>
        </w:tc>
      </w:tr>
      <w:tr w:rsidR="00B65584" w14:paraId="41ED7F89" w14:textId="77777777"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FDCEA7" w14:textId="77777777" w:rsidR="00B65584" w:rsidRDefault="00000000">
            <w:pPr>
              <w:spacing w:after="0" w:line="264" w:lineRule="auto"/>
            </w:pPr>
            <w:r>
              <w:rPr>
                <w:b/>
                <w:color w:val="000000"/>
                <w:sz w:val="20"/>
              </w:rPr>
              <w:t>红绿蓝互换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ED9802" w14:textId="77777777" w:rsidR="00B65584" w:rsidRDefault="00000000">
            <w:pPr>
              <w:spacing w:after="0" w:line="264" w:lineRule="auto"/>
            </w:pPr>
            <w:r>
              <w:rPr>
                <w:color w:val="000000"/>
                <w:sz w:val="20"/>
              </w:rPr>
              <w:t>只查六根</w:t>
            </w:r>
            <w:r>
              <w:rPr>
                <w:color w:val="000000"/>
                <w:sz w:val="20"/>
              </w:rPr>
              <w:t xml:space="preserve"> RGB </w:t>
            </w:r>
            <w:r>
              <w:rPr>
                <w:color w:val="000000"/>
                <w:sz w:val="20"/>
              </w:rPr>
              <w:t>的信号名</w:t>
            </w:r>
          </w:p>
        </w:tc>
      </w:tr>
      <w:tr w:rsidR="00B65584" w14:paraId="68A49F8A" w14:textId="77777777"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427985" w14:textId="77777777" w:rsidR="00B65584" w:rsidRDefault="00000000">
            <w:pPr>
              <w:spacing w:after="0" w:line="264" w:lineRule="auto"/>
              <w:rPr>
                <w:lang w:eastAsia="zh-CN"/>
              </w:rPr>
            </w:pPr>
            <w:r>
              <w:rPr>
                <w:b/>
                <w:color w:val="000000"/>
                <w:sz w:val="20"/>
                <w:lang w:eastAsia="zh-CN"/>
              </w:rPr>
              <w:t>半屏、重复行、</w:t>
            </w:r>
            <w:proofErr w:type="gramStart"/>
            <w:r>
              <w:rPr>
                <w:b/>
                <w:color w:val="000000"/>
                <w:sz w:val="20"/>
                <w:lang w:eastAsia="zh-CN"/>
              </w:rPr>
              <w:t>行位置</w:t>
            </w:r>
            <w:proofErr w:type="gramEnd"/>
            <w:r>
              <w:rPr>
                <w:b/>
                <w:color w:val="000000"/>
                <w:sz w:val="20"/>
                <w:lang w:eastAsia="zh-CN"/>
              </w:rPr>
              <w:t>错误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3CB97C" w14:textId="77777777" w:rsidR="00B65584" w:rsidRDefault="00000000">
            <w:pPr>
              <w:spacing w:after="0" w:line="264" w:lineRule="auto"/>
            </w:pPr>
            <w:r>
              <w:rPr>
                <w:color w:val="000000"/>
                <w:sz w:val="20"/>
              </w:rPr>
              <w:t>查</w:t>
            </w:r>
            <w:r>
              <w:rPr>
                <w:color w:val="000000"/>
                <w:sz w:val="20"/>
              </w:rPr>
              <w:t xml:space="preserve"> A/B/C/D/</w:t>
            </w:r>
            <w:proofErr w:type="spellStart"/>
            <w:r>
              <w:rPr>
                <w:color w:val="000000"/>
                <w:sz w:val="20"/>
              </w:rPr>
              <w:t>E</w:t>
            </w:r>
            <w:r>
              <w:rPr>
                <w:color w:val="000000"/>
                <w:sz w:val="20"/>
              </w:rPr>
              <w:t>，特别是</w:t>
            </w:r>
            <w:proofErr w:type="spellEnd"/>
            <w:r>
              <w:rPr>
                <w:color w:val="000000"/>
                <w:sz w:val="20"/>
              </w:rPr>
              <w:t xml:space="preserve"> E</w:t>
            </w:r>
          </w:p>
        </w:tc>
      </w:tr>
      <w:tr w:rsidR="00B65584" w14:paraId="7A3C9B45" w14:textId="77777777"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8954A4" w14:textId="77777777" w:rsidR="00B65584" w:rsidRDefault="00000000">
            <w:pPr>
              <w:spacing w:after="0" w:line="264" w:lineRule="auto"/>
            </w:pPr>
            <w:r>
              <w:rPr>
                <w:b/>
                <w:color w:val="000000"/>
                <w:sz w:val="20"/>
              </w:rPr>
              <w:t>横向错位或随机数据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80D372" w14:textId="77777777" w:rsidR="00B65584" w:rsidRDefault="00000000">
            <w:pPr>
              <w:spacing w:after="0" w:line="264" w:lineRule="auto"/>
            </w:pPr>
            <w:r>
              <w:rPr>
                <w:color w:val="000000"/>
                <w:sz w:val="20"/>
              </w:rPr>
              <w:t>查</w:t>
            </w:r>
            <w:r>
              <w:rPr>
                <w:color w:val="000000"/>
                <w:sz w:val="20"/>
              </w:rPr>
              <w:t xml:space="preserve"> CLK </w:t>
            </w:r>
            <w:r>
              <w:rPr>
                <w:color w:val="000000"/>
                <w:sz w:val="20"/>
              </w:rPr>
              <w:t>与六根</w:t>
            </w:r>
            <w:r>
              <w:rPr>
                <w:color w:val="000000"/>
                <w:sz w:val="20"/>
              </w:rPr>
              <w:t xml:space="preserve"> RGB</w:t>
            </w:r>
          </w:p>
        </w:tc>
      </w:tr>
      <w:tr w:rsidR="00B65584" w14:paraId="4F4DD054" w14:textId="77777777"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1DA4A0" w14:textId="77777777" w:rsidR="00B65584" w:rsidRDefault="00000000">
            <w:pPr>
              <w:spacing w:after="0" w:line="264" w:lineRule="auto"/>
            </w:pPr>
            <w:r>
              <w:rPr>
                <w:b/>
                <w:color w:val="000000"/>
                <w:sz w:val="20"/>
              </w:rPr>
              <w:t>整屏不亮或闪一下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4139A9" w14:textId="77777777" w:rsidR="00B65584" w:rsidRDefault="00000000">
            <w:pPr>
              <w:spacing w:after="0" w:line="264" w:lineRule="auto"/>
            </w:pPr>
            <w:r>
              <w:rPr>
                <w:color w:val="000000"/>
                <w:sz w:val="20"/>
              </w:rPr>
              <w:t>查</w:t>
            </w:r>
            <w:r>
              <w:rPr>
                <w:color w:val="000000"/>
                <w:sz w:val="20"/>
              </w:rPr>
              <w:t xml:space="preserve"> OE</w:t>
            </w:r>
            <w:r>
              <w:rPr>
                <w:color w:val="000000"/>
                <w:sz w:val="20"/>
              </w:rPr>
              <w:t>、</w:t>
            </w:r>
            <w:r>
              <w:rPr>
                <w:color w:val="000000"/>
                <w:sz w:val="20"/>
              </w:rPr>
              <w:t>LAT</w:t>
            </w:r>
            <w:r>
              <w:rPr>
                <w:color w:val="000000"/>
                <w:sz w:val="20"/>
              </w:rPr>
              <w:t>、共地和屏幕</w:t>
            </w:r>
            <w:r>
              <w:rPr>
                <w:color w:val="000000"/>
                <w:sz w:val="20"/>
              </w:rPr>
              <w:t xml:space="preserve"> 5V </w:t>
            </w:r>
            <w:r>
              <w:rPr>
                <w:color w:val="000000"/>
                <w:sz w:val="20"/>
              </w:rPr>
              <w:t>极性</w:t>
            </w:r>
          </w:p>
        </w:tc>
      </w:tr>
      <w:tr w:rsidR="00B65584" w14:paraId="2D17A2D2" w14:textId="77777777"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3DFF61" w14:textId="77777777" w:rsidR="00B65584" w:rsidRDefault="00000000">
            <w:pPr>
              <w:spacing w:after="0" w:line="264" w:lineRule="auto"/>
            </w:pPr>
            <w:r>
              <w:rPr>
                <w:b/>
                <w:color w:val="000000"/>
                <w:sz w:val="20"/>
              </w:rPr>
              <w:t>随机亮点或抖动</w:t>
            </w:r>
          </w:p>
        </w:tc>
        <w:tc>
          <w:tcPr>
            <w:tcW w:w="576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7B166A" w14:textId="77777777" w:rsidR="00B65584" w:rsidRDefault="00000000">
            <w:pPr>
              <w:spacing w:after="0" w:line="264" w:lineRule="auto"/>
              <w:rPr>
                <w:lang w:eastAsia="zh-CN"/>
              </w:rPr>
            </w:pPr>
            <w:r>
              <w:rPr>
                <w:color w:val="000000"/>
                <w:sz w:val="20"/>
                <w:lang w:eastAsia="zh-CN"/>
              </w:rPr>
              <w:t>查共地、线长、接触和</w:t>
            </w:r>
            <w:r>
              <w:rPr>
                <w:color w:val="000000"/>
                <w:sz w:val="20"/>
                <w:lang w:eastAsia="zh-CN"/>
              </w:rPr>
              <w:t xml:space="preserve"> 5V </w:t>
            </w:r>
            <w:r>
              <w:rPr>
                <w:color w:val="000000"/>
                <w:sz w:val="20"/>
                <w:lang w:eastAsia="zh-CN"/>
              </w:rPr>
              <w:t>稳定性</w:t>
            </w:r>
          </w:p>
        </w:tc>
      </w:tr>
    </w:tbl>
    <w:p w14:paraId="7ECE229C" w14:textId="77777777" w:rsidR="00B65584" w:rsidRDefault="00000000">
      <w:pPr>
        <w:rPr>
          <w:lang w:eastAsia="zh-CN"/>
        </w:rPr>
      </w:pPr>
      <w:r>
        <w:rPr>
          <w:b/>
          <w:color w:val="000000"/>
          <w:lang w:eastAsia="zh-CN"/>
        </w:rPr>
        <w:t>失败时</w:t>
      </w:r>
      <w:r>
        <w:rPr>
          <w:color w:val="000000"/>
          <w:lang w:eastAsia="zh-CN"/>
        </w:rPr>
        <w:t>整机断电后再动线；不得带电逐根试插。</w:t>
      </w:r>
    </w:p>
    <w:sectPr w:rsidR="00B65584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2EA93" w14:textId="77777777" w:rsidR="00D1252A" w:rsidRDefault="00D1252A">
      <w:pPr>
        <w:spacing w:after="0" w:line="240" w:lineRule="auto"/>
      </w:pPr>
      <w:r>
        <w:separator/>
      </w:r>
    </w:p>
  </w:endnote>
  <w:endnote w:type="continuationSeparator" w:id="0">
    <w:p w14:paraId="434D8296" w14:textId="77777777" w:rsidR="00D1252A" w:rsidRDefault="00D12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83CD1" w14:textId="77777777" w:rsidR="00B65584" w:rsidRDefault="00000000">
    <w:pPr>
      <w:pStyle w:val="a7"/>
      <w:jc w:val="right"/>
    </w:pPr>
    <w:r>
      <w:rPr>
        <w:color w:val="667085"/>
        <w:sz w:val="18"/>
      </w:rPr>
      <w:t>第</w:t>
    </w:r>
    <w:r>
      <w:rPr>
        <w:color w:val="667085"/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F544BE">
      <w:rPr>
        <w:noProof/>
      </w:rPr>
      <w:t>1</w:t>
    </w:r>
    <w:r>
      <w:fldChar w:fldCharType="end"/>
    </w:r>
    <w:r>
      <w:rPr>
        <w:color w:val="667085"/>
        <w:sz w:val="18"/>
      </w:rPr>
      <w:t xml:space="preserve"> </w:t>
    </w:r>
    <w:r>
      <w:rPr>
        <w:color w:val="667085"/>
        <w:sz w:val="18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53267" w14:textId="77777777" w:rsidR="00D1252A" w:rsidRDefault="00D1252A">
      <w:pPr>
        <w:spacing w:after="0" w:line="240" w:lineRule="auto"/>
      </w:pPr>
      <w:r>
        <w:separator/>
      </w:r>
    </w:p>
  </w:footnote>
  <w:footnote w:type="continuationSeparator" w:id="0">
    <w:p w14:paraId="5BE9323B" w14:textId="77777777" w:rsidR="00D1252A" w:rsidRDefault="00D125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8542049">
    <w:abstractNumId w:val="8"/>
  </w:num>
  <w:num w:numId="2" w16cid:durableId="1310747551">
    <w:abstractNumId w:val="6"/>
  </w:num>
  <w:num w:numId="3" w16cid:durableId="79838740">
    <w:abstractNumId w:val="5"/>
  </w:num>
  <w:num w:numId="4" w16cid:durableId="1209759045">
    <w:abstractNumId w:val="4"/>
  </w:num>
  <w:num w:numId="5" w16cid:durableId="578248858">
    <w:abstractNumId w:val="7"/>
  </w:num>
  <w:num w:numId="6" w16cid:durableId="487013781">
    <w:abstractNumId w:val="3"/>
  </w:num>
  <w:num w:numId="7" w16cid:durableId="1556233507">
    <w:abstractNumId w:val="2"/>
  </w:num>
  <w:num w:numId="8" w16cid:durableId="1435905122">
    <w:abstractNumId w:val="1"/>
  </w:num>
  <w:num w:numId="9" w16cid:durableId="599066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10F9"/>
    <w:rsid w:val="0029639D"/>
    <w:rsid w:val="00326F90"/>
    <w:rsid w:val="00A30758"/>
    <w:rsid w:val="00AA1D8D"/>
    <w:rsid w:val="00B47730"/>
    <w:rsid w:val="00B65584"/>
    <w:rsid w:val="00CB0664"/>
    <w:rsid w:val="00D1252A"/>
    <w:rsid w:val="00F544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84766F9"/>
  <w14:defaultImageDpi w14:val="300"/>
  <w15:docId w15:val="{7C8FE8DD-F09E-4029-AE40-6FEFBCCD2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300" w:lineRule="auto"/>
    </w:pPr>
    <w:rPr>
      <w:rFonts w:ascii="Calibri" w:eastAsia="微软雅黑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ind w:left="540" w:hanging="271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/>
      <w:ind w:left="540" w:hanging="271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核桃派 ZeroW HUB75 接线与首次上电检查</dc:title>
  <dc:subject>64×64 HUB75 人工接线指南</dc:subject>
  <dc:creator>奇妙小屏幕控制器项目</dc:creator>
  <cp:keywords/>
  <dc:description>generated by python-docx</dc:description>
  <cp:lastModifiedBy>海天 王</cp:lastModifiedBy>
  <cp:revision>3</cp:revision>
  <dcterms:created xsi:type="dcterms:W3CDTF">2013-12-23T23:15:00Z</dcterms:created>
  <dcterms:modified xsi:type="dcterms:W3CDTF">2026-08-09T02:44:00Z</dcterms:modified>
  <cp:category/>
</cp:coreProperties>
</file>